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1082" w14:textId="00264133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3D664177" w14:textId="77777777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16EA3DD6" w14:textId="6F9388C3" w:rsidR="00753EF8" w:rsidRDefault="00284215" w:rsidP="00284215">
      <w:pPr>
        <w:spacing w:line="276" w:lineRule="auto"/>
        <w:jc w:val="right"/>
        <w:rPr>
          <w:rFonts w:asciiTheme="minorHAnsi" w:hAnsiTheme="minorHAnsi"/>
        </w:rPr>
      </w:pPr>
      <w:r>
        <w:rPr>
          <w:noProof/>
          <w:lang w:eastAsia="en-GB"/>
        </w:rPr>
        <w:drawing>
          <wp:inline distT="0" distB="0" distL="0" distR="0" wp14:anchorId="09F29A01" wp14:editId="3B0AC0E6">
            <wp:extent cx="1867114" cy="612475"/>
            <wp:effectExtent l="0" t="0" r="0" b="0"/>
            <wp:docPr id="7" name="Picture 7" descr="An image of Lancaster University's logo crest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FE398.56E472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77" cy="61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F8C9" w14:textId="77777777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111EF9C9" w14:textId="34CEC5F0" w:rsidR="00753EF8" w:rsidRPr="0040373B" w:rsidRDefault="00284215" w:rsidP="00284215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40373B">
        <w:rPr>
          <w:rFonts w:asciiTheme="minorHAnsi" w:hAnsiTheme="minorHAnsi"/>
          <w:b/>
          <w:bCs/>
          <w:sz w:val="28"/>
          <w:szCs w:val="28"/>
        </w:rPr>
        <w:t>Job Descri</w:t>
      </w:r>
      <w:r w:rsidR="0040373B" w:rsidRPr="0040373B">
        <w:rPr>
          <w:rFonts w:asciiTheme="minorHAnsi" w:hAnsiTheme="minorHAnsi"/>
          <w:b/>
          <w:bCs/>
          <w:sz w:val="28"/>
          <w:szCs w:val="28"/>
        </w:rPr>
        <w:t>pt</w:t>
      </w:r>
      <w:r w:rsidRPr="0040373B">
        <w:rPr>
          <w:rFonts w:asciiTheme="minorHAnsi" w:hAnsiTheme="minorHAnsi"/>
          <w:b/>
          <w:bCs/>
          <w:sz w:val="28"/>
          <w:szCs w:val="28"/>
        </w:rPr>
        <w:t>ion</w:t>
      </w:r>
    </w:p>
    <w:p w14:paraId="6C61416C" w14:textId="055CCF65" w:rsidR="00753EF8" w:rsidRDefault="0040373B" w:rsidP="0040373B">
      <w:pPr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Senior Research Associate (</w:t>
      </w:r>
      <w:r w:rsidR="00906FFB">
        <w:rPr>
          <w:rFonts w:asciiTheme="minorHAnsi" w:hAnsiTheme="minorHAnsi"/>
          <w:b/>
          <w:bCs/>
        </w:rPr>
        <w:t>NIHR Decision Support in Gynae Radiotherapy</w:t>
      </w:r>
      <w:r w:rsidR="00C76188">
        <w:rPr>
          <w:rFonts w:asciiTheme="minorHAnsi" w:hAnsiTheme="minorHAnsi"/>
          <w:b/>
          <w:bCs/>
        </w:rPr>
        <w:t>)</w:t>
      </w:r>
    </w:p>
    <w:p w14:paraId="6BAC4D61" w14:textId="25821FB9" w:rsidR="003E59B1" w:rsidRPr="0023026F" w:rsidRDefault="003E59B1" w:rsidP="0040373B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Vacancy Ref: 0570-24</w:t>
      </w:r>
    </w:p>
    <w:p w14:paraId="6A17CF48" w14:textId="77777777" w:rsidR="00753EF8" w:rsidRPr="0023026F" w:rsidRDefault="00753EF8" w:rsidP="00753EF8">
      <w:pPr>
        <w:spacing w:line="276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4"/>
        <w:gridCol w:w="2860"/>
      </w:tblGrid>
      <w:tr w:rsidR="00753EF8" w:rsidRPr="0023026F" w14:paraId="2C460B63" w14:textId="77777777" w:rsidTr="005B33E1">
        <w:tc>
          <w:tcPr>
            <w:tcW w:w="6314" w:type="dxa"/>
            <w:vAlign w:val="center"/>
          </w:tcPr>
          <w:p w14:paraId="2E77F185" w14:textId="77777777" w:rsidR="00753EF8" w:rsidRPr="0023026F" w:rsidRDefault="00753EF8" w:rsidP="00DE5D90">
            <w:pPr>
              <w:spacing w:line="276" w:lineRule="auto"/>
              <w:rPr>
                <w:rFonts w:asciiTheme="minorHAnsi" w:hAnsiTheme="minorHAnsi"/>
              </w:rPr>
            </w:pPr>
            <w:r w:rsidRPr="0023026F">
              <w:rPr>
                <w:rFonts w:asciiTheme="minorHAnsi" w:hAnsiTheme="minorHAnsi"/>
                <w:b/>
              </w:rPr>
              <w:t>Job Title:</w:t>
            </w:r>
            <w:r w:rsidRPr="0023026F">
              <w:rPr>
                <w:rFonts w:asciiTheme="minorHAnsi" w:hAnsiTheme="minorHAnsi"/>
              </w:rPr>
              <w:tab/>
            </w:r>
            <w:r w:rsidR="00735051">
              <w:rPr>
                <w:rFonts w:asciiTheme="minorHAnsi" w:hAnsiTheme="minorHAnsi"/>
              </w:rPr>
              <w:t xml:space="preserve">Senior </w:t>
            </w:r>
            <w:r w:rsidR="00DE5D90">
              <w:rPr>
                <w:rFonts w:asciiTheme="minorHAnsi" w:hAnsiTheme="minorHAnsi"/>
              </w:rPr>
              <w:t>Research Associate</w:t>
            </w:r>
          </w:p>
        </w:tc>
        <w:tc>
          <w:tcPr>
            <w:tcW w:w="2860" w:type="dxa"/>
            <w:vAlign w:val="center"/>
          </w:tcPr>
          <w:p w14:paraId="4A795887" w14:textId="77777777" w:rsidR="00753EF8" w:rsidRPr="0023026F" w:rsidRDefault="00753EF8" w:rsidP="00753EF8">
            <w:pPr>
              <w:spacing w:line="276" w:lineRule="auto"/>
              <w:rPr>
                <w:rFonts w:asciiTheme="minorHAnsi" w:hAnsiTheme="minorHAnsi"/>
              </w:rPr>
            </w:pPr>
            <w:r w:rsidRPr="0023026F">
              <w:rPr>
                <w:rFonts w:asciiTheme="minorHAnsi" w:hAnsiTheme="minorHAnsi"/>
                <w:b/>
              </w:rPr>
              <w:t>Present Grade:</w:t>
            </w:r>
            <w:r w:rsidRPr="0023026F">
              <w:rPr>
                <w:rFonts w:asciiTheme="minorHAnsi" w:hAnsiTheme="minorHAnsi"/>
              </w:rPr>
              <w:t xml:space="preserve"> </w:t>
            </w:r>
            <w:r w:rsidR="00316214">
              <w:rPr>
                <w:rFonts w:asciiTheme="minorHAnsi" w:hAnsiTheme="minorHAnsi"/>
              </w:rPr>
              <w:t>7</w:t>
            </w:r>
          </w:p>
        </w:tc>
      </w:tr>
      <w:tr w:rsidR="00753EF8" w:rsidRPr="0023026F" w14:paraId="39753E82" w14:textId="77777777" w:rsidTr="005B33E1">
        <w:trPr>
          <w:trHeight w:val="467"/>
        </w:trPr>
        <w:tc>
          <w:tcPr>
            <w:tcW w:w="9174" w:type="dxa"/>
            <w:gridSpan w:val="2"/>
            <w:vAlign w:val="center"/>
          </w:tcPr>
          <w:p w14:paraId="162F8E5D" w14:textId="26B1A187" w:rsidR="00753EF8" w:rsidRPr="0023026F" w:rsidRDefault="00753EF8" w:rsidP="00C13585">
            <w:pPr>
              <w:spacing w:line="276" w:lineRule="auto"/>
              <w:rPr>
                <w:rFonts w:asciiTheme="minorHAnsi" w:hAnsiTheme="minorHAnsi"/>
              </w:rPr>
            </w:pPr>
            <w:r w:rsidRPr="0023026F">
              <w:rPr>
                <w:rFonts w:asciiTheme="minorHAnsi" w:hAnsiTheme="minorHAnsi"/>
                <w:b/>
              </w:rPr>
              <w:t>Department/College:</w:t>
            </w:r>
            <w:r w:rsidRPr="0023026F">
              <w:rPr>
                <w:rFonts w:asciiTheme="minorHAnsi" w:hAnsiTheme="minorHAnsi"/>
              </w:rPr>
              <w:tab/>
            </w:r>
            <w:r w:rsidRPr="0023026F">
              <w:rPr>
                <w:rFonts w:asciiTheme="minorHAnsi" w:hAnsiTheme="minorHAnsi"/>
              </w:rPr>
              <w:tab/>
            </w:r>
            <w:r w:rsidR="00C13585">
              <w:rPr>
                <w:rFonts w:asciiTheme="minorHAnsi" w:hAnsiTheme="minorHAnsi" w:cstheme="minorHAnsi"/>
                <w:color w:val="000000"/>
              </w:rPr>
              <w:t>Lancaster Medical School</w:t>
            </w:r>
            <w:r w:rsidR="005B33E1" w:rsidRPr="0056194F">
              <w:rPr>
                <w:rFonts w:asciiTheme="minorHAnsi" w:hAnsiTheme="minorHAnsi" w:cstheme="minorHAnsi"/>
                <w:color w:val="000000"/>
              </w:rPr>
              <w:t>, Faculty of Health and Medicine</w:t>
            </w:r>
          </w:p>
        </w:tc>
      </w:tr>
      <w:tr w:rsidR="00753EF8" w:rsidRPr="0023026F" w14:paraId="2D62EDD4" w14:textId="77777777" w:rsidTr="005B33E1">
        <w:tc>
          <w:tcPr>
            <w:tcW w:w="9174" w:type="dxa"/>
            <w:gridSpan w:val="2"/>
            <w:tcBorders>
              <w:bottom w:val="nil"/>
            </w:tcBorders>
            <w:vAlign w:val="center"/>
          </w:tcPr>
          <w:p w14:paraId="61EBC7F5" w14:textId="77777777" w:rsidR="00753EF8" w:rsidRPr="00FB6EAE" w:rsidRDefault="00753EF8" w:rsidP="00753E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  <w:b/>
              </w:rPr>
              <w:t>Other contacts</w:t>
            </w:r>
            <w:r w:rsidRPr="00FB6EAE">
              <w:rPr>
                <w:rFonts w:asciiTheme="minorHAnsi" w:hAnsiTheme="minorHAnsi" w:cstheme="minorHAnsi"/>
              </w:rPr>
              <w:tab/>
            </w:r>
          </w:p>
        </w:tc>
      </w:tr>
      <w:tr w:rsidR="005B33E1" w:rsidRPr="0023026F" w14:paraId="5F6F777B" w14:textId="77777777" w:rsidTr="005B33E1">
        <w:tc>
          <w:tcPr>
            <w:tcW w:w="9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A01A" w14:textId="42D79FAB" w:rsidR="005B33E1" w:rsidRPr="00FB6EAE" w:rsidRDefault="005B33E1" w:rsidP="005B33E1">
            <w:pPr>
              <w:rPr>
                <w:rFonts w:asciiTheme="minorHAnsi" w:eastAsia="MS Gothic" w:hAnsiTheme="minorHAnsi" w:cstheme="minorHAnsi"/>
                <w:color w:val="000000"/>
              </w:rPr>
            </w:pPr>
            <w:r w:rsidRPr="00FB6EAE">
              <w:rPr>
                <w:rFonts w:asciiTheme="minorHAnsi" w:hAnsiTheme="minorHAnsi" w:cstheme="minorHAnsi"/>
                <w:b/>
                <w:bCs/>
                <w:color w:val="000000"/>
              </w:rPr>
              <w:t>Internal:</w:t>
            </w:r>
            <w:r w:rsidRPr="00FB6EAE">
              <w:rPr>
                <w:rFonts w:ascii="MS Gothic" w:eastAsia="MS Gothic" w:hAnsi="MS Gothic" w:cs="MS Gothic" w:hint="eastAsia"/>
                <w:b/>
                <w:bCs/>
                <w:color w:val="000000"/>
              </w:rPr>
              <w:t> </w:t>
            </w:r>
            <w:r w:rsidR="00C13585">
              <w:rPr>
                <w:rFonts w:asciiTheme="minorHAnsi" w:hAnsiTheme="minorHAnsi" w:cstheme="minorHAnsi"/>
                <w:color w:val="000000"/>
              </w:rPr>
              <w:t>Dr Lisa Ashmore, Dr Hilary Stewart</w:t>
            </w:r>
            <w:r w:rsidRPr="00FB6EAE">
              <w:rPr>
                <w:rFonts w:asciiTheme="minorHAnsi" w:hAnsiTheme="minorHAnsi" w:cstheme="minorHAnsi"/>
                <w:color w:val="000000"/>
              </w:rPr>
              <w:t xml:space="preserve">. Members of staff within </w:t>
            </w:r>
            <w:r w:rsidR="00C13585">
              <w:rPr>
                <w:rFonts w:asciiTheme="minorHAnsi" w:hAnsiTheme="minorHAnsi" w:cstheme="minorHAnsi"/>
                <w:color w:val="000000"/>
              </w:rPr>
              <w:t>Lancaster medical School</w:t>
            </w:r>
            <w:r w:rsidRPr="00FB6EAE">
              <w:rPr>
                <w:rFonts w:asciiTheme="minorHAnsi" w:hAnsiTheme="minorHAnsi" w:cstheme="minorHAnsi"/>
                <w:color w:val="000000"/>
              </w:rPr>
              <w:t>, Faculty and University.</w:t>
            </w:r>
            <w:r w:rsidRPr="00FB6EAE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14:paraId="14ECE73B" w14:textId="0B99124C" w:rsidR="005B33E1" w:rsidRPr="00FB6EAE" w:rsidRDefault="005B33E1" w:rsidP="00C13585">
            <w:p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  <w:b/>
                <w:bCs/>
                <w:color w:val="000000"/>
              </w:rPr>
              <w:t>External:</w:t>
            </w:r>
            <w:r w:rsidRPr="00FB6EAE">
              <w:rPr>
                <w:rFonts w:ascii="MS Gothic" w:eastAsia="MS Gothic" w:hAnsi="MS Gothic" w:cs="MS Gothic" w:hint="eastAsia"/>
                <w:b/>
                <w:bCs/>
                <w:color w:val="000000"/>
              </w:rPr>
              <w:t> </w:t>
            </w:r>
            <w:r w:rsidR="00FB6EAE" w:rsidRPr="00FB6EAE">
              <w:rPr>
                <w:rFonts w:asciiTheme="minorHAnsi" w:hAnsiTheme="minorHAnsi" w:cstheme="minorHAnsi"/>
              </w:rPr>
              <w:t xml:space="preserve"> To work in partnership with</w:t>
            </w:r>
            <w:r w:rsidR="00D673B7">
              <w:rPr>
                <w:rFonts w:asciiTheme="minorHAnsi" w:hAnsiTheme="minorHAnsi" w:cstheme="minorHAnsi"/>
              </w:rPr>
              <w:t xml:space="preserve"> </w:t>
            </w:r>
            <w:r w:rsidR="00C13585">
              <w:rPr>
                <w:rFonts w:asciiTheme="minorHAnsi" w:hAnsiTheme="minorHAnsi" w:cstheme="minorHAnsi"/>
              </w:rPr>
              <w:t>Dr Emily Holmes (Bangor University), Daniel Hutton</w:t>
            </w:r>
            <w:r w:rsidR="00D673B7">
              <w:rPr>
                <w:rFonts w:asciiTheme="minorHAnsi" w:hAnsiTheme="minorHAnsi" w:cstheme="minorHAnsi"/>
              </w:rPr>
              <w:t xml:space="preserve"> </w:t>
            </w:r>
            <w:r w:rsidR="00C13585">
              <w:rPr>
                <w:rFonts w:asciiTheme="minorHAnsi" w:hAnsiTheme="minorHAnsi" w:cstheme="minorHAnsi"/>
              </w:rPr>
              <w:t>(</w:t>
            </w:r>
            <w:r w:rsidR="00D673B7">
              <w:rPr>
                <w:rFonts w:asciiTheme="minorHAnsi" w:hAnsiTheme="minorHAnsi" w:cstheme="minorHAnsi"/>
              </w:rPr>
              <w:t>Christie NHS Foundation Trust</w:t>
            </w:r>
            <w:r w:rsidR="00C13585">
              <w:rPr>
                <w:rFonts w:asciiTheme="minorHAnsi" w:hAnsiTheme="minorHAnsi" w:cstheme="minorHAnsi"/>
              </w:rPr>
              <w:t>)</w:t>
            </w:r>
            <w:r w:rsidR="00D673B7">
              <w:rPr>
                <w:rFonts w:asciiTheme="minorHAnsi" w:hAnsiTheme="minorHAnsi" w:cstheme="minorHAnsi"/>
              </w:rPr>
              <w:t xml:space="preserve">, other members of the </w:t>
            </w:r>
            <w:r w:rsidR="00C13585">
              <w:rPr>
                <w:rFonts w:asciiTheme="minorHAnsi" w:hAnsiTheme="minorHAnsi" w:cstheme="minorHAnsi"/>
              </w:rPr>
              <w:t>research</w:t>
            </w:r>
            <w:r w:rsidR="00D673B7">
              <w:rPr>
                <w:rFonts w:asciiTheme="minorHAnsi" w:hAnsiTheme="minorHAnsi" w:cstheme="minorHAnsi"/>
              </w:rPr>
              <w:t xml:space="preserve"> team and </w:t>
            </w:r>
            <w:r w:rsidR="00FB6EAE" w:rsidRPr="00FB6EAE">
              <w:rPr>
                <w:rFonts w:asciiTheme="minorHAnsi" w:hAnsiTheme="minorHAnsi" w:cstheme="minorHAnsi"/>
              </w:rPr>
              <w:t>other key stakeholders, including people affected by cancer</w:t>
            </w:r>
            <w:r w:rsidR="00D673B7">
              <w:rPr>
                <w:rFonts w:asciiTheme="minorHAnsi" w:hAnsiTheme="minorHAnsi" w:cstheme="minorHAnsi"/>
              </w:rPr>
              <w:t xml:space="preserve"> and </w:t>
            </w:r>
            <w:r w:rsidRPr="00FB6EAE">
              <w:rPr>
                <w:rFonts w:asciiTheme="minorHAnsi" w:hAnsiTheme="minorHAnsi" w:cstheme="minorHAnsi"/>
                <w:color w:val="000000"/>
              </w:rPr>
              <w:t>other academic, clinical and policy/practice links</w:t>
            </w:r>
            <w:r w:rsidR="00D673B7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5B33E1" w:rsidRPr="0023026F" w14:paraId="2002D585" w14:textId="77777777" w:rsidTr="005B33E1">
        <w:tc>
          <w:tcPr>
            <w:tcW w:w="9174" w:type="dxa"/>
            <w:gridSpan w:val="2"/>
            <w:tcBorders>
              <w:top w:val="nil"/>
            </w:tcBorders>
          </w:tcPr>
          <w:p w14:paraId="52479A9A" w14:textId="77777777" w:rsidR="005B33E1" w:rsidRDefault="005B33E1" w:rsidP="005B33E1"/>
        </w:tc>
      </w:tr>
      <w:tr w:rsidR="00753EF8" w:rsidRPr="0023026F" w14:paraId="77BB221C" w14:textId="77777777" w:rsidTr="005B33E1">
        <w:tc>
          <w:tcPr>
            <w:tcW w:w="9174" w:type="dxa"/>
            <w:gridSpan w:val="2"/>
          </w:tcPr>
          <w:p w14:paraId="27C62569" w14:textId="77777777" w:rsidR="00753EF8" w:rsidRDefault="00753EF8" w:rsidP="00753EF8">
            <w:pPr>
              <w:pStyle w:val="NormalWeb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 w:rsidRPr="0023026F">
              <w:rPr>
                <w:rFonts w:asciiTheme="minorHAnsi" w:hAnsiTheme="minorHAnsi" w:cs="Arial"/>
                <w:b/>
                <w:bCs/>
                <w:u w:val="single"/>
              </w:rPr>
              <w:t>Major Duties:</w:t>
            </w:r>
          </w:p>
          <w:p w14:paraId="580B4461" w14:textId="77777777" w:rsidR="005F2C2F" w:rsidRDefault="005B33E1" w:rsidP="00C13585">
            <w:pPr>
              <w:rPr>
                <w:rFonts w:asciiTheme="minorHAnsi" w:hAnsiTheme="minorHAnsi" w:cstheme="minorHAnsi"/>
              </w:rPr>
            </w:pPr>
            <w:r w:rsidRPr="00C13585">
              <w:rPr>
                <w:rFonts w:asciiTheme="minorHAnsi" w:hAnsiTheme="minorHAnsi" w:cstheme="minorHAnsi"/>
              </w:rPr>
              <w:t xml:space="preserve">To assist in </w:t>
            </w:r>
            <w:r w:rsidR="005F2C2F">
              <w:rPr>
                <w:rFonts w:asciiTheme="minorHAnsi" w:hAnsiTheme="minorHAnsi" w:cstheme="minorHAnsi"/>
              </w:rPr>
              <w:t>developing infrastructures for supporting decision making for radiotherapy for gynaecological cancers. This will include:</w:t>
            </w:r>
          </w:p>
          <w:p w14:paraId="35F4728B" w14:textId="77777777" w:rsidR="005F2C2F" w:rsidRPr="005F2C2F" w:rsidRDefault="005F2C2F" w:rsidP="00C13585">
            <w:pPr>
              <w:rPr>
                <w:rFonts w:asciiTheme="minorHAnsi" w:hAnsiTheme="minorHAnsi" w:cstheme="minorHAnsi"/>
              </w:rPr>
            </w:pPr>
          </w:p>
          <w:p w14:paraId="3063A810" w14:textId="6CC75A23" w:rsidR="005F2C2F" w:rsidRPr="005F2C2F" w:rsidRDefault="005F2C2F" w:rsidP="005F2C2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F2C2F">
              <w:rPr>
                <w:rFonts w:asciiTheme="minorHAnsi" w:hAnsiTheme="minorHAnsi" w:cstheme="minorHAnsi"/>
                <w:sz w:val="24"/>
                <w:szCs w:val="24"/>
              </w:rPr>
              <w:t>Taking responsibility for designing, distributing</w:t>
            </w:r>
            <w:r w:rsidR="005B33E1" w:rsidRPr="005F2C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F2C2F">
              <w:rPr>
                <w:rFonts w:asciiTheme="minorHAnsi" w:hAnsiTheme="minorHAnsi" w:cstheme="minorHAnsi"/>
                <w:sz w:val="24"/>
                <w:szCs w:val="24"/>
              </w:rPr>
              <w:t xml:space="preserve">and analysing </w:t>
            </w:r>
            <w:r w:rsidR="00C13585" w:rsidRPr="005F2C2F">
              <w:rPr>
                <w:rFonts w:asciiTheme="minorHAnsi" w:hAnsiTheme="minorHAnsi" w:cstheme="minorHAnsi"/>
                <w:sz w:val="24"/>
                <w:szCs w:val="24"/>
              </w:rPr>
              <w:t>an electronic survey to understand current models and methods for shared decision-making during consent for radiotherapy for gynaecological cancer</w:t>
            </w:r>
            <w:r w:rsidR="00D673B7" w:rsidRPr="005F2C2F">
              <w:rPr>
                <w:rFonts w:asciiTheme="minorHAnsi" w:hAnsiTheme="minorHAnsi" w:cstheme="minorHAnsi"/>
                <w:sz w:val="24"/>
                <w:szCs w:val="24"/>
              </w:rPr>
              <w:t xml:space="preserve"> as </w:t>
            </w:r>
            <w:r w:rsidR="005B33E1" w:rsidRPr="005F2C2F">
              <w:rPr>
                <w:rFonts w:asciiTheme="minorHAnsi" w:hAnsiTheme="minorHAnsi" w:cstheme="minorHAnsi"/>
                <w:sz w:val="24"/>
                <w:szCs w:val="24"/>
              </w:rPr>
              <w:t xml:space="preserve">part of a project team and under supervision. </w:t>
            </w:r>
          </w:p>
          <w:p w14:paraId="679AA827" w14:textId="6CF022A9" w:rsidR="005F2C2F" w:rsidRPr="005F2C2F" w:rsidRDefault="005F2C2F" w:rsidP="00BF2A8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F2C2F">
              <w:rPr>
                <w:rFonts w:asciiTheme="minorHAnsi" w:hAnsiTheme="minorHAnsi" w:cstheme="minorHAnsi"/>
                <w:sz w:val="24"/>
                <w:szCs w:val="24"/>
              </w:rPr>
              <w:t>Recruiting co-designers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maintaining relationships with a multiprofessional co-design team</w:t>
            </w:r>
            <w:r w:rsidRPr="005F2C2F">
              <w:rPr>
                <w:rFonts w:asciiTheme="minorHAnsi" w:hAnsiTheme="minorHAnsi" w:cstheme="minorHAnsi"/>
                <w:sz w:val="24"/>
                <w:szCs w:val="24"/>
              </w:rPr>
              <w:t xml:space="preserve"> including</w:t>
            </w:r>
            <w:r w:rsidRPr="005F2C2F">
              <w:rPr>
                <w:sz w:val="24"/>
                <w:szCs w:val="24"/>
              </w:rPr>
              <w:t xml:space="preserve"> clinicians, service managers, allied health professionals, patients, charity representatives, carers, charities and organisations working with people with lived experience of cancer, including people with protected characteristics, from diverse socio-economic backgrounds.</w:t>
            </w:r>
          </w:p>
          <w:p w14:paraId="0D3D0EB4" w14:textId="7A33482C" w:rsidR="00D673B7" w:rsidRPr="005F2C2F" w:rsidRDefault="005B33E1" w:rsidP="005F2C2F">
            <w:pPr>
              <w:rPr>
                <w:rFonts w:asciiTheme="minorHAnsi" w:hAnsiTheme="minorHAnsi" w:cstheme="minorHAnsi"/>
              </w:rPr>
            </w:pPr>
            <w:r w:rsidRPr="005F2C2F">
              <w:rPr>
                <w:rFonts w:asciiTheme="minorHAnsi" w:hAnsiTheme="minorHAnsi" w:cstheme="minorHAnsi"/>
              </w:rPr>
              <w:t xml:space="preserve">With supervision, the key activities of the Senior Research Associate are to: </w:t>
            </w:r>
          </w:p>
          <w:p w14:paraId="2DDB5AFA" w14:textId="77777777" w:rsidR="00B423FE" w:rsidRDefault="00B423FE" w:rsidP="00D673B7">
            <w:pPr>
              <w:rPr>
                <w:rFonts w:asciiTheme="minorHAnsi" w:hAnsiTheme="minorHAnsi" w:cstheme="minorHAnsi"/>
              </w:rPr>
            </w:pPr>
          </w:p>
          <w:p w14:paraId="767FE43D" w14:textId="65BF8D25" w:rsidR="00D673B7" w:rsidRPr="00B423FE" w:rsidRDefault="00D673B7" w:rsidP="00B423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>Maintaining record systems for the project.</w:t>
            </w:r>
          </w:p>
          <w:p w14:paraId="2363E57C" w14:textId="76C36DDF" w:rsidR="00D673B7" w:rsidRDefault="00D673B7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>Following ethical principles in the research.</w:t>
            </w:r>
          </w:p>
          <w:p w14:paraId="18A9EF2C" w14:textId="5E5B3CB4" w:rsidR="00B423FE" w:rsidRDefault="00D673B7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Lead on</w:t>
            </w:r>
            <w:r w:rsidR="00B423FE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="005F2C2F">
              <w:rPr>
                <w:rFonts w:asciiTheme="minorHAnsi" w:hAnsiTheme="minorHAnsi" w:cstheme="minorHAnsi"/>
                <w:sz w:val="24"/>
                <w:szCs w:val="24"/>
              </w:rPr>
              <w:t xml:space="preserve">design, collection and </w:t>
            </w:r>
            <w:r w:rsidR="00B423FE">
              <w:rPr>
                <w:rFonts w:asciiTheme="minorHAnsi" w:hAnsiTheme="minorHAnsi" w:cstheme="minorHAnsi"/>
                <w:sz w:val="24"/>
                <w:szCs w:val="24"/>
              </w:rPr>
              <w:t xml:space="preserve">analysis of </w:t>
            </w:r>
            <w:r w:rsidR="00C13585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B423FE">
              <w:rPr>
                <w:rFonts w:asciiTheme="minorHAnsi" w:hAnsiTheme="minorHAnsi" w:cstheme="minorHAnsi"/>
                <w:sz w:val="24"/>
                <w:szCs w:val="24"/>
              </w:rPr>
              <w:t>survey</w:t>
            </w:r>
            <w:r w:rsidR="00C13585">
              <w:rPr>
                <w:rFonts w:asciiTheme="minorHAnsi" w:hAnsiTheme="minorHAnsi" w:cstheme="minorHAnsi"/>
                <w:sz w:val="24"/>
                <w:szCs w:val="24"/>
              </w:rPr>
              <w:t xml:space="preserve"> data.</w:t>
            </w:r>
          </w:p>
          <w:p w14:paraId="2C2FDC4D" w14:textId="692CCEDD" w:rsidR="00FD1A05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 xml:space="preserve">Assisting in the organisation, conduct and information gathering of the </w:t>
            </w:r>
            <w:r w:rsidR="00C13585">
              <w:rPr>
                <w:rFonts w:asciiTheme="minorHAnsi" w:hAnsiTheme="minorHAnsi" w:cstheme="minorHAnsi"/>
                <w:sz w:val="24"/>
                <w:szCs w:val="24"/>
              </w:rPr>
              <w:t>survey</w:t>
            </w: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708D28B" w14:textId="1CD5C5A0" w:rsidR="00906FFB" w:rsidRPr="00B423FE" w:rsidRDefault="00906FFB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Conduct analysis of key documents and policies to understand current consent practices.</w:t>
            </w:r>
          </w:p>
          <w:p w14:paraId="08DAD19A" w14:textId="7D24D001" w:rsidR="00C13585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Attending meetings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engaging with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3585">
              <w:rPr>
                <w:rFonts w:asciiTheme="minorHAnsi" w:hAnsiTheme="minorHAnsi" w:cstheme="minorHAnsi"/>
                <w:sz w:val="24"/>
                <w:szCs w:val="24"/>
              </w:rPr>
              <w:t xml:space="preserve">the project team and wider </w:t>
            </w:r>
            <w:r w:rsidR="00906FFB">
              <w:rPr>
                <w:rFonts w:asciiTheme="minorHAnsi" w:hAnsiTheme="minorHAnsi" w:cstheme="minorHAnsi"/>
                <w:sz w:val="24"/>
                <w:szCs w:val="24"/>
              </w:rPr>
              <w:t xml:space="preserve">project </w:t>
            </w:r>
            <w:r w:rsidR="00C13585">
              <w:rPr>
                <w:rFonts w:asciiTheme="minorHAnsi" w:hAnsiTheme="minorHAnsi" w:cstheme="minorHAnsi"/>
                <w:sz w:val="24"/>
                <w:szCs w:val="24"/>
              </w:rPr>
              <w:t>partners</w:t>
            </w:r>
            <w:r w:rsidR="00906F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15EC11C" w14:textId="77777777" w:rsidR="00FD1A05" w:rsidRPr="00C13585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Ensuring identified da</w:t>
            </w:r>
            <w:r w:rsidRPr="00C13585">
              <w:rPr>
                <w:rFonts w:asciiTheme="minorHAnsi" w:hAnsiTheme="minorHAnsi" w:cstheme="minorHAnsi"/>
                <w:sz w:val="24"/>
                <w:szCs w:val="24"/>
              </w:rPr>
              <w:t>ta handling processes are followed.</w:t>
            </w:r>
          </w:p>
          <w:p w14:paraId="2B22F23D" w14:textId="2A7F5AEB" w:rsidR="00FD1A05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13585">
              <w:rPr>
                <w:rFonts w:asciiTheme="minorHAnsi" w:hAnsiTheme="minorHAnsi" w:cstheme="minorHAnsi"/>
                <w:sz w:val="24"/>
                <w:szCs w:val="24"/>
              </w:rPr>
              <w:t xml:space="preserve">Preparing regular update information on the research </w:t>
            </w:r>
            <w:r w:rsidR="00C13585" w:rsidRPr="00C13585">
              <w:rPr>
                <w:rFonts w:asciiTheme="minorHAnsi" w:hAnsiTheme="minorHAnsi" w:cstheme="minorHAnsi"/>
                <w:sz w:val="24"/>
                <w:szCs w:val="24"/>
              </w:rPr>
              <w:t>for other work packages and partners.</w:t>
            </w:r>
          </w:p>
          <w:p w14:paraId="72CFA04A" w14:textId="5205D831" w:rsidR="005F2C2F" w:rsidRPr="00C13585" w:rsidRDefault="005F2C2F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Recruiting co-designers for co-design workshops</w:t>
            </w:r>
          </w:p>
          <w:p w14:paraId="76B3E84C" w14:textId="77777777" w:rsidR="00FD1A05" w:rsidRPr="00C13585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13585">
              <w:rPr>
                <w:rFonts w:asciiTheme="minorHAnsi" w:hAnsiTheme="minorHAnsi" w:cstheme="minorHAnsi"/>
                <w:sz w:val="24"/>
                <w:szCs w:val="24"/>
              </w:rPr>
              <w:t>Making a major contribution to the preparation of interim reports.</w:t>
            </w:r>
          </w:p>
          <w:p w14:paraId="195BF2A4" w14:textId="368BD4C7" w:rsidR="00FD1A05" w:rsidRPr="00C13585" w:rsidRDefault="00FD1A05" w:rsidP="00162F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13585">
              <w:rPr>
                <w:rFonts w:asciiTheme="minorHAnsi" w:hAnsiTheme="minorHAnsi" w:cstheme="minorHAnsi"/>
                <w:sz w:val="24"/>
                <w:szCs w:val="24"/>
              </w:rPr>
              <w:t>Assisting in the preparation and presentation of a publication for peer reviewed journals.</w:t>
            </w:r>
          </w:p>
          <w:p w14:paraId="2D6E9A1B" w14:textId="4FF2D74F" w:rsidR="00C13585" w:rsidRPr="00C13585" w:rsidRDefault="00C13585" w:rsidP="00162F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13585">
              <w:rPr>
                <w:sz w:val="24"/>
                <w:szCs w:val="24"/>
              </w:rPr>
              <w:t>Supporting the project to team to ensure that people from diverse backgrounds are recruited and supported to be active co-designers</w:t>
            </w:r>
          </w:p>
          <w:p w14:paraId="17833810" w14:textId="12D09583" w:rsidR="00C13585" w:rsidRPr="00C13585" w:rsidRDefault="00C13585" w:rsidP="00162F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Contribute to other work package 4 activities as necessary which could include supporting co-design workshops</w:t>
            </w:r>
          </w:p>
          <w:p w14:paraId="2CF4BF1E" w14:textId="2E58E95E" w:rsidR="00FB6EAE" w:rsidRDefault="00FB6EAE" w:rsidP="00FB6EAE">
            <w:pPr>
              <w:rPr>
                <w:rFonts w:asciiTheme="minorHAnsi" w:hAnsiTheme="minorHAnsi" w:cstheme="minorHAnsi"/>
              </w:rPr>
            </w:pPr>
          </w:p>
          <w:p w14:paraId="23FD8E8C" w14:textId="24980E77" w:rsidR="00FB6EAE" w:rsidRPr="00FB6EAE" w:rsidRDefault="00B423FE" w:rsidP="00FB6E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Additional </w:t>
            </w:r>
            <w:r w:rsidR="00FB6EAE" w:rsidRPr="00FB6EAE">
              <w:rPr>
                <w:rFonts w:asciiTheme="minorHAnsi" w:hAnsiTheme="minorHAnsi" w:cstheme="minorHAnsi"/>
              </w:rPr>
              <w:t>responsibilities:</w:t>
            </w:r>
          </w:p>
          <w:p w14:paraId="63092732" w14:textId="43F3F5AC" w:rsidR="00FB6EAE" w:rsidRPr="00FB6EAE" w:rsidRDefault="00FB6EAE" w:rsidP="00FB6EAE">
            <w:pPr>
              <w:rPr>
                <w:rFonts w:asciiTheme="minorHAnsi" w:hAnsiTheme="minorHAnsi" w:cstheme="minorHAnsi"/>
              </w:rPr>
            </w:pPr>
          </w:p>
          <w:p w14:paraId="3FEC2A37" w14:textId="77777777" w:rsidR="00FB6EAE" w:rsidRPr="00FB6EAE" w:rsidRDefault="00FB6EAE" w:rsidP="00FB6EAE">
            <w:p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To attend meetings specific to the project and general meetings including: </w:t>
            </w:r>
          </w:p>
          <w:p w14:paraId="621C63A2" w14:textId="77777777" w:rsidR="00FB6EAE" w:rsidRPr="00FB6EAE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Regular internal and external project meetings </w:t>
            </w:r>
            <w:r w:rsidRPr="00FB6EAE">
              <w:rPr>
                <w:rFonts w:ascii="MS Gothic" w:eastAsia="MS Gothic" w:hAnsi="MS Gothic" w:cs="MS Gothic" w:hint="eastAsia"/>
              </w:rPr>
              <w:t> </w:t>
            </w:r>
          </w:p>
          <w:p w14:paraId="0EAEFCFC" w14:textId="77777777" w:rsidR="00C13585" w:rsidRPr="00C13585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Relevant internal meetings of </w:t>
            </w:r>
            <w:r w:rsidR="00C13585">
              <w:rPr>
                <w:rFonts w:asciiTheme="minorHAnsi" w:hAnsiTheme="minorHAnsi" w:cstheme="minorHAnsi"/>
              </w:rPr>
              <w:t>Lancaster Medical School</w:t>
            </w:r>
            <w:r w:rsidRPr="00FB6EAE">
              <w:rPr>
                <w:rFonts w:asciiTheme="minorHAnsi" w:hAnsiTheme="minorHAnsi" w:cstheme="minorHAnsi"/>
              </w:rPr>
              <w:t xml:space="preserve"> and Faculty of Health and Medicine at Lancaster University </w:t>
            </w:r>
            <w:r w:rsidRPr="00FB6EAE">
              <w:rPr>
                <w:rFonts w:ascii="MS Gothic" w:eastAsia="MS Gothic" w:hAnsi="MS Gothic" w:cs="MS Gothic" w:hint="eastAsia"/>
              </w:rPr>
              <w:t> </w:t>
            </w:r>
          </w:p>
          <w:p w14:paraId="76272E04" w14:textId="430AC186" w:rsidR="00FB6EAE" w:rsidRPr="00FB6EAE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>To attend training specific to the project and undertake research in the relevant fields.</w:t>
            </w:r>
          </w:p>
          <w:p w14:paraId="1C72B5F4" w14:textId="04D4DDA7" w:rsidR="00753EF8" w:rsidRPr="00FD1A05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Undertake any other duties as required by Head of Division or nominated </w:t>
            </w:r>
            <w:r w:rsidR="00FF3EFB" w:rsidRPr="00FB6EAE">
              <w:rPr>
                <w:rFonts w:asciiTheme="minorHAnsi" w:hAnsiTheme="minorHAnsi" w:cstheme="minorHAnsi"/>
              </w:rPr>
              <w:t>representative.</w:t>
            </w:r>
            <w:r w:rsidRPr="00FB6EAE">
              <w:rPr>
                <w:rFonts w:asciiTheme="minorHAnsi" w:hAnsiTheme="minorHAnsi" w:cstheme="minorHAnsi"/>
              </w:rPr>
              <w:t xml:space="preserve"> </w:t>
            </w:r>
            <w:r w:rsidRPr="00FB6EAE">
              <w:rPr>
                <w:rFonts w:ascii="MS Gothic" w:eastAsia="MS Gothic" w:hAnsi="MS Gothic" w:cs="MS Gothic" w:hint="eastAsia"/>
              </w:rPr>
              <w:t> </w:t>
            </w:r>
          </w:p>
        </w:tc>
      </w:tr>
    </w:tbl>
    <w:p w14:paraId="61188F85" w14:textId="77777777" w:rsidR="00753EF8" w:rsidRPr="0023026F" w:rsidRDefault="00753EF8" w:rsidP="00753EF8">
      <w:pPr>
        <w:spacing w:line="276" w:lineRule="auto"/>
        <w:rPr>
          <w:rFonts w:asciiTheme="minorHAnsi" w:hAnsiTheme="minorHAnsi"/>
        </w:rPr>
      </w:pPr>
    </w:p>
    <w:sectPr w:rsidR="00753EF8" w:rsidRPr="0023026F" w:rsidSect="007D7235">
      <w:footerReference w:type="default" r:id="rId12"/>
      <w:pgSz w:w="11906" w:h="16838"/>
      <w:pgMar w:top="1361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0E3E" w14:textId="77777777" w:rsidR="00E7138E" w:rsidRDefault="00E7138E" w:rsidP="00FB6EAE">
      <w:r>
        <w:separator/>
      </w:r>
    </w:p>
  </w:endnote>
  <w:endnote w:type="continuationSeparator" w:id="0">
    <w:p w14:paraId="4EB432DE" w14:textId="77777777" w:rsidR="00E7138E" w:rsidRDefault="00E7138E" w:rsidP="00FB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2437" w14:textId="4D0A0715" w:rsidR="00B423FE" w:rsidRDefault="005F2C2F">
    <w:pPr>
      <w:pStyle w:val="Footer"/>
    </w:pPr>
    <w:r>
      <w:t>Decision Support</w:t>
    </w:r>
    <w:r w:rsidR="00FB6EAE">
      <w:t xml:space="preserve"> SRA </w:t>
    </w:r>
    <w:r>
      <w:t>March</w:t>
    </w:r>
    <w:r w:rsidR="00FB6EAE">
      <w:t xml:space="preserve"> 20</w:t>
    </w:r>
    <w:r w:rsidR="00B423FE">
      <w:t>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F967" w14:textId="77777777" w:rsidR="00E7138E" w:rsidRDefault="00E7138E" w:rsidP="00FB6EAE">
      <w:r>
        <w:separator/>
      </w:r>
    </w:p>
  </w:footnote>
  <w:footnote w:type="continuationSeparator" w:id="0">
    <w:p w14:paraId="2AD5B468" w14:textId="77777777" w:rsidR="00E7138E" w:rsidRDefault="00E7138E" w:rsidP="00FB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59580E"/>
    <w:multiLevelType w:val="hybridMultilevel"/>
    <w:tmpl w:val="9D4856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3817091"/>
    <w:multiLevelType w:val="hybridMultilevel"/>
    <w:tmpl w:val="F1F6323E"/>
    <w:lvl w:ilvl="0" w:tplc="7DDA9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40E6"/>
    <w:multiLevelType w:val="hybridMultilevel"/>
    <w:tmpl w:val="0846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F61"/>
    <w:multiLevelType w:val="hybridMultilevel"/>
    <w:tmpl w:val="CE762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6807"/>
    <w:multiLevelType w:val="hybridMultilevel"/>
    <w:tmpl w:val="5474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FB0"/>
    <w:multiLevelType w:val="hybridMultilevel"/>
    <w:tmpl w:val="A65808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476E9"/>
    <w:multiLevelType w:val="hybridMultilevel"/>
    <w:tmpl w:val="5A4A1D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A3F23"/>
    <w:multiLevelType w:val="hybridMultilevel"/>
    <w:tmpl w:val="B8648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F2FA3"/>
    <w:multiLevelType w:val="hybridMultilevel"/>
    <w:tmpl w:val="C39EF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4775D"/>
    <w:multiLevelType w:val="hybridMultilevel"/>
    <w:tmpl w:val="119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D1CE6"/>
    <w:multiLevelType w:val="hybridMultilevel"/>
    <w:tmpl w:val="C1AC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77CB7"/>
    <w:multiLevelType w:val="hybridMultilevel"/>
    <w:tmpl w:val="AC802FC4"/>
    <w:lvl w:ilvl="0" w:tplc="70FCF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666618">
    <w:abstractNumId w:val="5"/>
  </w:num>
  <w:num w:numId="2" w16cid:durableId="419567336">
    <w:abstractNumId w:val="6"/>
  </w:num>
  <w:num w:numId="3" w16cid:durableId="707487644">
    <w:abstractNumId w:val="13"/>
  </w:num>
  <w:num w:numId="4" w16cid:durableId="1062756375">
    <w:abstractNumId w:val="14"/>
  </w:num>
  <w:num w:numId="5" w16cid:durableId="1156141163">
    <w:abstractNumId w:val="1"/>
  </w:num>
  <w:num w:numId="6" w16cid:durableId="87703165">
    <w:abstractNumId w:val="16"/>
  </w:num>
  <w:num w:numId="7" w16cid:durableId="931163878">
    <w:abstractNumId w:val="12"/>
  </w:num>
  <w:num w:numId="8" w16cid:durableId="472720814">
    <w:abstractNumId w:val="11"/>
  </w:num>
  <w:num w:numId="9" w16cid:durableId="46729874">
    <w:abstractNumId w:val="4"/>
  </w:num>
  <w:num w:numId="10" w16cid:durableId="1323464349">
    <w:abstractNumId w:val="7"/>
  </w:num>
  <w:num w:numId="11" w16cid:durableId="1299846062">
    <w:abstractNumId w:val="0"/>
  </w:num>
  <w:num w:numId="12" w16cid:durableId="1995791993">
    <w:abstractNumId w:val="15"/>
  </w:num>
  <w:num w:numId="13" w16cid:durableId="1001353906">
    <w:abstractNumId w:val="10"/>
  </w:num>
  <w:num w:numId="14" w16cid:durableId="566459232">
    <w:abstractNumId w:val="2"/>
  </w:num>
  <w:num w:numId="15" w16cid:durableId="1228960491">
    <w:abstractNumId w:val="8"/>
  </w:num>
  <w:num w:numId="16" w16cid:durableId="1121726672">
    <w:abstractNumId w:val="3"/>
  </w:num>
  <w:num w:numId="17" w16cid:durableId="1299147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27"/>
    <w:rsid w:val="00067A99"/>
    <w:rsid w:val="00072128"/>
    <w:rsid w:val="00081927"/>
    <w:rsid w:val="0008546B"/>
    <w:rsid w:val="00087D3A"/>
    <w:rsid w:val="0009424E"/>
    <w:rsid w:val="000967FB"/>
    <w:rsid w:val="000A0CB8"/>
    <w:rsid w:val="000C5871"/>
    <w:rsid w:val="000C5EAE"/>
    <w:rsid w:val="000F1340"/>
    <w:rsid w:val="000F2265"/>
    <w:rsid w:val="000F6464"/>
    <w:rsid w:val="001210A9"/>
    <w:rsid w:val="00147B26"/>
    <w:rsid w:val="001660A1"/>
    <w:rsid w:val="0018688B"/>
    <w:rsid w:val="001A3DFC"/>
    <w:rsid w:val="001B3632"/>
    <w:rsid w:val="001C1A91"/>
    <w:rsid w:val="001D257F"/>
    <w:rsid w:val="001E7DF2"/>
    <w:rsid w:val="0022054A"/>
    <w:rsid w:val="00234925"/>
    <w:rsid w:val="00240AAD"/>
    <w:rsid w:val="002839B9"/>
    <w:rsid w:val="00284215"/>
    <w:rsid w:val="002A0252"/>
    <w:rsid w:val="002A7023"/>
    <w:rsid w:val="002C2C6A"/>
    <w:rsid w:val="002C32F5"/>
    <w:rsid w:val="002D6DA6"/>
    <w:rsid w:val="002D7DC1"/>
    <w:rsid w:val="002E2D43"/>
    <w:rsid w:val="002F16B9"/>
    <w:rsid w:val="0030705B"/>
    <w:rsid w:val="00316214"/>
    <w:rsid w:val="00316A96"/>
    <w:rsid w:val="00316D62"/>
    <w:rsid w:val="003410E3"/>
    <w:rsid w:val="00344167"/>
    <w:rsid w:val="00344FDB"/>
    <w:rsid w:val="003571E8"/>
    <w:rsid w:val="00360D63"/>
    <w:rsid w:val="003619B7"/>
    <w:rsid w:val="00365842"/>
    <w:rsid w:val="00371E2E"/>
    <w:rsid w:val="00373296"/>
    <w:rsid w:val="003755BB"/>
    <w:rsid w:val="0038045E"/>
    <w:rsid w:val="00382961"/>
    <w:rsid w:val="00383A59"/>
    <w:rsid w:val="003941B8"/>
    <w:rsid w:val="0039446B"/>
    <w:rsid w:val="003A6C59"/>
    <w:rsid w:val="003A6FAA"/>
    <w:rsid w:val="003D18A8"/>
    <w:rsid w:val="003D371F"/>
    <w:rsid w:val="003D4F89"/>
    <w:rsid w:val="003E59B1"/>
    <w:rsid w:val="0040373B"/>
    <w:rsid w:val="0040444D"/>
    <w:rsid w:val="00413E1D"/>
    <w:rsid w:val="004535D7"/>
    <w:rsid w:val="00471700"/>
    <w:rsid w:val="0048219C"/>
    <w:rsid w:val="00482A6E"/>
    <w:rsid w:val="00492734"/>
    <w:rsid w:val="004951C1"/>
    <w:rsid w:val="004968B5"/>
    <w:rsid w:val="004D52C4"/>
    <w:rsid w:val="004D717B"/>
    <w:rsid w:val="004F4895"/>
    <w:rsid w:val="00524B1C"/>
    <w:rsid w:val="0057416C"/>
    <w:rsid w:val="0058582B"/>
    <w:rsid w:val="005B33E1"/>
    <w:rsid w:val="005C3A14"/>
    <w:rsid w:val="005C6A42"/>
    <w:rsid w:val="005E09A4"/>
    <w:rsid w:val="005E1A96"/>
    <w:rsid w:val="005F2C2F"/>
    <w:rsid w:val="006133B1"/>
    <w:rsid w:val="00621E7C"/>
    <w:rsid w:val="00634371"/>
    <w:rsid w:val="00697CD2"/>
    <w:rsid w:val="006A141E"/>
    <w:rsid w:val="006D12DB"/>
    <w:rsid w:val="006D6C9B"/>
    <w:rsid w:val="006E0A9A"/>
    <w:rsid w:val="00720216"/>
    <w:rsid w:val="00733ACD"/>
    <w:rsid w:val="00735051"/>
    <w:rsid w:val="0073567E"/>
    <w:rsid w:val="007427FB"/>
    <w:rsid w:val="00753EF8"/>
    <w:rsid w:val="00755C70"/>
    <w:rsid w:val="00756227"/>
    <w:rsid w:val="0077534F"/>
    <w:rsid w:val="007A2E7C"/>
    <w:rsid w:val="007B0D9F"/>
    <w:rsid w:val="007B617A"/>
    <w:rsid w:val="007C208B"/>
    <w:rsid w:val="007D3A42"/>
    <w:rsid w:val="007D7235"/>
    <w:rsid w:val="007E3C60"/>
    <w:rsid w:val="007E736C"/>
    <w:rsid w:val="007F4DB5"/>
    <w:rsid w:val="008074B4"/>
    <w:rsid w:val="00832335"/>
    <w:rsid w:val="0084038D"/>
    <w:rsid w:val="00843EB3"/>
    <w:rsid w:val="00846781"/>
    <w:rsid w:val="00865F3E"/>
    <w:rsid w:val="00880C47"/>
    <w:rsid w:val="008B4504"/>
    <w:rsid w:val="008D1F11"/>
    <w:rsid w:val="00906FFB"/>
    <w:rsid w:val="00917D50"/>
    <w:rsid w:val="00937DA2"/>
    <w:rsid w:val="00945DA3"/>
    <w:rsid w:val="00950170"/>
    <w:rsid w:val="00954C40"/>
    <w:rsid w:val="0096785A"/>
    <w:rsid w:val="009B6BEB"/>
    <w:rsid w:val="009C29C7"/>
    <w:rsid w:val="009E0AA8"/>
    <w:rsid w:val="009E28D4"/>
    <w:rsid w:val="009E52DD"/>
    <w:rsid w:val="009F6E0D"/>
    <w:rsid w:val="00A03F23"/>
    <w:rsid w:val="00A1586F"/>
    <w:rsid w:val="00A17A6A"/>
    <w:rsid w:val="00A22D8F"/>
    <w:rsid w:val="00A26352"/>
    <w:rsid w:val="00A5313B"/>
    <w:rsid w:val="00A53FF3"/>
    <w:rsid w:val="00AB5E4B"/>
    <w:rsid w:val="00B13A2E"/>
    <w:rsid w:val="00B16E9C"/>
    <w:rsid w:val="00B2225F"/>
    <w:rsid w:val="00B40B32"/>
    <w:rsid w:val="00B423FE"/>
    <w:rsid w:val="00B428FA"/>
    <w:rsid w:val="00B51982"/>
    <w:rsid w:val="00B82ED5"/>
    <w:rsid w:val="00BF6D56"/>
    <w:rsid w:val="00C041B4"/>
    <w:rsid w:val="00C13585"/>
    <w:rsid w:val="00C31BDC"/>
    <w:rsid w:val="00C43FF0"/>
    <w:rsid w:val="00C51307"/>
    <w:rsid w:val="00C62C57"/>
    <w:rsid w:val="00C76188"/>
    <w:rsid w:val="00C76894"/>
    <w:rsid w:val="00C76FA0"/>
    <w:rsid w:val="00C951E4"/>
    <w:rsid w:val="00CA2B96"/>
    <w:rsid w:val="00CA7109"/>
    <w:rsid w:val="00CB7830"/>
    <w:rsid w:val="00CC147A"/>
    <w:rsid w:val="00CC462E"/>
    <w:rsid w:val="00CD4BF1"/>
    <w:rsid w:val="00CD5DC1"/>
    <w:rsid w:val="00CE1BD5"/>
    <w:rsid w:val="00D07946"/>
    <w:rsid w:val="00D12B4A"/>
    <w:rsid w:val="00D17562"/>
    <w:rsid w:val="00D236BF"/>
    <w:rsid w:val="00D45874"/>
    <w:rsid w:val="00D660DF"/>
    <w:rsid w:val="00D673B7"/>
    <w:rsid w:val="00D8240E"/>
    <w:rsid w:val="00D83E17"/>
    <w:rsid w:val="00D90370"/>
    <w:rsid w:val="00D96F95"/>
    <w:rsid w:val="00DD3D2D"/>
    <w:rsid w:val="00DE315E"/>
    <w:rsid w:val="00DE5D90"/>
    <w:rsid w:val="00E017AC"/>
    <w:rsid w:val="00E030CF"/>
    <w:rsid w:val="00E35EFF"/>
    <w:rsid w:val="00E40CE8"/>
    <w:rsid w:val="00E432B6"/>
    <w:rsid w:val="00E466E7"/>
    <w:rsid w:val="00E7138E"/>
    <w:rsid w:val="00E85B0D"/>
    <w:rsid w:val="00E86DE4"/>
    <w:rsid w:val="00EA5C79"/>
    <w:rsid w:val="00EA60E5"/>
    <w:rsid w:val="00EF34CD"/>
    <w:rsid w:val="00FA0A79"/>
    <w:rsid w:val="00FA14D9"/>
    <w:rsid w:val="00FB6EAE"/>
    <w:rsid w:val="00FC74CE"/>
    <w:rsid w:val="00FD1A05"/>
    <w:rsid w:val="00FE79C7"/>
    <w:rsid w:val="00FF3EF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05CC7"/>
  <w15:docId w15:val="{04EFF406-3C4F-BB4A-8F03-FC9775E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1927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81927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92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8192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1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08192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D7235"/>
    <w:rPr>
      <w:b/>
      <w:bCs/>
    </w:rPr>
  </w:style>
  <w:style w:type="table" w:styleId="TableGrid">
    <w:name w:val="Table Grid"/>
    <w:basedOn w:val="TableNormal"/>
    <w:uiPriority w:val="59"/>
    <w:rsid w:val="00753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1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A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A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9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B6E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B6EAE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6EA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B6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E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CFE398.56E472A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8" ma:contentTypeDescription="Create a new document." ma:contentTypeScope="" ma:versionID="7f3149c5ef0ce053c240067c28795e0b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858282924f8144c9cdc1d20b28057f9f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0E7F7-87EB-41E0-9FED-6B9E965E451A}">
  <ds:schemaRefs>
    <ds:schemaRef ds:uri="b1e836fc-21f0-4f9b-94e4-6040cace78be"/>
    <ds:schemaRef ds:uri="http://purl.org/dc/terms/"/>
    <ds:schemaRef ds:uri="http://schemas.microsoft.com/office/infopath/2007/PartnerControls"/>
    <ds:schemaRef ds:uri="http://purl.org/dc/dcmitype/"/>
    <ds:schemaRef ds:uri="b29efe7f-430a-4c1e-806c-9f3391d4384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CE230B-1B55-43A9-8D78-16A638E13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C1484-62EC-48AA-A512-F123439B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froggatk</dc:creator>
  <cp:lastModifiedBy>Griffith, Robin (griffi55)</cp:lastModifiedBy>
  <cp:revision>4</cp:revision>
  <cp:lastPrinted>2011-07-06T11:41:00Z</cp:lastPrinted>
  <dcterms:created xsi:type="dcterms:W3CDTF">2024-03-22T13:02:00Z</dcterms:created>
  <dcterms:modified xsi:type="dcterms:W3CDTF">2024-05-15T10:51:00Z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  <property fmtid="{D5CDD505-2E9C-101B-9397-08002B2CF9AE}" pid="3" name="GrammarlyDocumentId">
    <vt:lpwstr>3e9b94a2f3b9bc541eb6886f1754c6e495070d8e824d122e243a2fc9d0e4ab97</vt:lpwstr>
  </property>
</Properties>
</file>